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84132F">
        <w:rPr>
          <w:rFonts w:cs="Arial"/>
          <w:b/>
          <w:bCs/>
          <w:sz w:val="24"/>
          <w:szCs w:val="24"/>
        </w:rPr>
        <w:t>Example of practice management evidence</w:t>
      </w:r>
      <w:r>
        <w:rPr>
          <w:rFonts w:cs="Arial"/>
          <w:b/>
          <w:bCs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Whilst working for ABC Accounting I was responsible for many of the proce</w:t>
      </w:r>
      <w:r>
        <w:rPr>
          <w:rFonts w:cs="Arial"/>
          <w:sz w:val="24"/>
          <w:szCs w:val="24"/>
        </w:rPr>
        <w:t xml:space="preserve">dures required for new clients. </w:t>
      </w:r>
      <w:r w:rsidRPr="0084132F">
        <w:rPr>
          <w:rFonts w:cs="Arial"/>
          <w:sz w:val="24"/>
          <w:szCs w:val="24"/>
        </w:rPr>
        <w:t>These included:</w:t>
      </w:r>
      <w:r>
        <w:rPr>
          <w:rFonts w:cs="Arial"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• ensuring clearance was obtained from the previous accountant</w:t>
      </w:r>
      <w:r>
        <w:rPr>
          <w:rFonts w:cs="Arial"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• carrying out anti money laundering due diligence checks</w:t>
      </w:r>
      <w:r>
        <w:rPr>
          <w:rFonts w:cs="Arial"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• producing a letter of engagement and explaining this to the client</w:t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• creating a new client file checklist.</w:t>
      </w:r>
      <w:r>
        <w:rPr>
          <w:rFonts w:cs="Arial"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In addition I was responsible for some of the data security requirements including:</w:t>
      </w:r>
      <w:r>
        <w:rPr>
          <w:rFonts w:cs="Arial"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• ensuring our procedures for holding clients personal data were complia</w:t>
      </w:r>
      <w:r>
        <w:rPr>
          <w:rFonts w:cs="Arial"/>
          <w:sz w:val="24"/>
          <w:szCs w:val="24"/>
        </w:rPr>
        <w:t xml:space="preserve">nt with the requirements of the </w:t>
      </w:r>
      <w:r w:rsidRPr="0084132F">
        <w:rPr>
          <w:rFonts w:cs="Arial"/>
          <w:sz w:val="24"/>
          <w:szCs w:val="24"/>
        </w:rPr>
        <w:t>Data Protection Act 1998</w:t>
      </w:r>
      <w:r>
        <w:rPr>
          <w:rFonts w:cs="Arial"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• renewing the firms’ registration with the Information Commissioner’s Office</w:t>
      </w:r>
      <w:r>
        <w:rPr>
          <w:rFonts w:cs="Arial"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• ensuring adequate back up for our IT systems</w:t>
      </w:r>
      <w:r>
        <w:rPr>
          <w:rFonts w:cs="Arial"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• ensuring computer files were adequately password protected.</w:t>
      </w:r>
      <w:r>
        <w:rPr>
          <w:rFonts w:cs="Arial"/>
          <w:sz w:val="24"/>
          <w:szCs w:val="24"/>
        </w:rPr>
        <w:br/>
      </w:r>
    </w:p>
    <w:p w:rsidR="0084132F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I was also responsible for logging any complaints received, following them up by investigating issues and</w:t>
      </w:r>
      <w:r>
        <w:rPr>
          <w:rFonts w:cs="Arial"/>
          <w:sz w:val="24"/>
          <w:szCs w:val="24"/>
        </w:rPr>
        <w:t xml:space="preserve"> </w:t>
      </w:r>
      <w:r w:rsidRPr="0084132F">
        <w:rPr>
          <w:rFonts w:cs="Arial"/>
          <w:sz w:val="24"/>
          <w:szCs w:val="24"/>
        </w:rPr>
        <w:t>providing feedback to the complainant.</w:t>
      </w:r>
      <w:r>
        <w:rPr>
          <w:rFonts w:cs="Arial"/>
          <w:sz w:val="24"/>
          <w:szCs w:val="24"/>
        </w:rPr>
        <w:br/>
      </w:r>
    </w:p>
    <w:p w:rsidR="00867E22" w:rsidRPr="0084132F" w:rsidRDefault="0084132F" w:rsidP="0084132F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84132F">
        <w:rPr>
          <w:rFonts w:cs="Arial"/>
          <w:sz w:val="24"/>
          <w:szCs w:val="24"/>
        </w:rPr>
        <w:t>Although I was not responsible for client accounts at ABC Accounting I am aware of the requirement</w:t>
      </w:r>
      <w:r>
        <w:rPr>
          <w:rFonts w:cs="Arial"/>
          <w:sz w:val="24"/>
          <w:szCs w:val="24"/>
        </w:rPr>
        <w:t xml:space="preserve"> </w:t>
      </w:r>
      <w:r w:rsidRPr="0084132F">
        <w:rPr>
          <w:rFonts w:cs="Arial"/>
          <w:sz w:val="24"/>
          <w:szCs w:val="24"/>
        </w:rPr>
        <w:t xml:space="preserve">to have separate client accounts and will use the checklist in </w:t>
      </w:r>
      <w:proofErr w:type="spellStart"/>
      <w:r w:rsidRPr="0084132F">
        <w:rPr>
          <w:rFonts w:cs="Arial"/>
          <w:sz w:val="24"/>
          <w:szCs w:val="24"/>
        </w:rPr>
        <w:t>AAT’s</w:t>
      </w:r>
      <w:proofErr w:type="spellEnd"/>
      <w:r w:rsidRPr="0084132F">
        <w:rPr>
          <w:rFonts w:cs="Arial"/>
          <w:sz w:val="24"/>
          <w:szCs w:val="24"/>
        </w:rPr>
        <w:t xml:space="preserve"> Client Monies factsheet to ensure I</w:t>
      </w:r>
      <w:r>
        <w:rPr>
          <w:rFonts w:cs="Arial"/>
          <w:sz w:val="24"/>
          <w:szCs w:val="24"/>
        </w:rPr>
        <w:t xml:space="preserve"> </w:t>
      </w:r>
      <w:r w:rsidRPr="0084132F">
        <w:rPr>
          <w:rFonts w:cs="Arial"/>
          <w:sz w:val="24"/>
          <w:szCs w:val="24"/>
        </w:rPr>
        <w:t>comply with the regulations.</w:t>
      </w:r>
      <w:bookmarkStart w:id="0" w:name="_GoBack"/>
      <w:bookmarkEnd w:id="0"/>
    </w:p>
    <w:sectPr w:rsidR="00867E22" w:rsidRPr="00841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2F"/>
    <w:rsid w:val="0084132F"/>
    <w:rsid w:val="008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FD"/>
  </w:style>
  <w:style w:type="paragraph" w:styleId="Heading1">
    <w:name w:val="heading 1"/>
    <w:basedOn w:val="Normal"/>
    <w:next w:val="Normal"/>
    <w:link w:val="Heading1Char"/>
    <w:uiPriority w:val="9"/>
    <w:qFormat/>
    <w:rsid w:val="005972D8"/>
    <w:pPr>
      <w:keepNext/>
      <w:keepLines/>
      <w:spacing w:before="480"/>
      <w:outlineLvl w:val="0"/>
    </w:pPr>
    <w:rPr>
      <w:rFonts w:eastAsiaTheme="majorEastAsia" w:cstheme="majorBidi"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2D8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3CA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2D8"/>
    <w:rPr>
      <w:rFonts w:eastAsiaTheme="majorEastAsia" w:cstheme="majorBidi"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72D8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Heading1GreenChar">
    <w:name w:val="Heading 1 Green Char"/>
    <w:basedOn w:val="DefaultParagraphFont"/>
    <w:link w:val="Heading1Green"/>
    <w:uiPriority w:val="9"/>
    <w:rsid w:val="003C75FD"/>
    <w:rPr>
      <w:color w:val="00AB4E"/>
      <w:sz w:val="36"/>
    </w:rPr>
  </w:style>
  <w:style w:type="paragraph" w:customStyle="1" w:styleId="Heading1Green">
    <w:name w:val="Heading 1 Green"/>
    <w:basedOn w:val="Normal"/>
    <w:next w:val="Normal"/>
    <w:link w:val="Heading1GreenChar"/>
    <w:uiPriority w:val="9"/>
    <w:qFormat/>
    <w:rsid w:val="005972D8"/>
    <w:rPr>
      <w:color w:val="00AB4E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373CA"/>
    <w:rPr>
      <w:rFonts w:eastAsiaTheme="majorEastAsia" w:cstheme="majorBidi"/>
      <w:bCs/>
    </w:rPr>
  </w:style>
  <w:style w:type="paragraph" w:styleId="Title">
    <w:name w:val="Title"/>
    <w:aliases w:val="Cover Page Title"/>
    <w:basedOn w:val="Normal"/>
    <w:next w:val="Normal"/>
    <w:link w:val="TitleChar"/>
    <w:uiPriority w:val="8"/>
    <w:qFormat/>
    <w:rsid w:val="005972D8"/>
    <w:rPr>
      <w:rFonts w:eastAsiaTheme="majorEastAsia" w:cstheme="majorBidi"/>
      <w:spacing w:val="5"/>
      <w:kern w:val="28"/>
      <w:sz w:val="80"/>
      <w:szCs w:val="5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8"/>
    <w:rsid w:val="003C75FD"/>
    <w:rPr>
      <w:rFonts w:eastAsiaTheme="majorEastAsia" w:cstheme="majorBidi"/>
      <w:spacing w:val="5"/>
      <w:kern w:val="28"/>
      <w:sz w:val="80"/>
      <w:szCs w:val="52"/>
    </w:rPr>
  </w:style>
  <w:style w:type="paragraph" w:customStyle="1" w:styleId="Footnotes">
    <w:name w:val="Footnotes"/>
    <w:basedOn w:val="Normal"/>
    <w:next w:val="Normal"/>
    <w:link w:val="FootnotesChar"/>
    <w:uiPriority w:val="10"/>
    <w:qFormat/>
    <w:rsid w:val="005972D8"/>
    <w:rPr>
      <w:sz w:val="16"/>
    </w:rPr>
  </w:style>
  <w:style w:type="character" w:customStyle="1" w:styleId="FootnotesChar">
    <w:name w:val="Footnotes Char"/>
    <w:basedOn w:val="DefaultParagraphFont"/>
    <w:link w:val="Footnotes"/>
    <w:uiPriority w:val="10"/>
    <w:rsid w:val="003C75FD"/>
    <w:rPr>
      <w:sz w:val="16"/>
    </w:rPr>
  </w:style>
  <w:style w:type="paragraph" w:customStyle="1" w:styleId="HyperlinksEmailAddresses">
    <w:name w:val="Hyperlinks/Email Addresses"/>
    <w:basedOn w:val="Normal"/>
    <w:next w:val="Normal"/>
    <w:link w:val="HyperlinksEmailAddressesChar"/>
    <w:uiPriority w:val="1"/>
    <w:qFormat/>
    <w:rsid w:val="005972D8"/>
    <w:rPr>
      <w:b/>
      <w:color w:val="00AB4E"/>
    </w:rPr>
  </w:style>
  <w:style w:type="character" w:customStyle="1" w:styleId="HyperlinksEmailAddressesChar">
    <w:name w:val="Hyperlinks/Email Addresses Char"/>
    <w:basedOn w:val="DefaultParagraphFont"/>
    <w:link w:val="HyperlinksEmailAddresses"/>
    <w:uiPriority w:val="1"/>
    <w:rsid w:val="003C75FD"/>
    <w:rPr>
      <w:b/>
      <w:color w:val="00AB4E"/>
    </w:rPr>
  </w:style>
  <w:style w:type="paragraph" w:styleId="ListParagraph">
    <w:name w:val="List Paragraph"/>
    <w:basedOn w:val="Normal"/>
    <w:uiPriority w:val="34"/>
    <w:rsid w:val="00D60C71"/>
    <w:pPr>
      <w:ind w:left="720"/>
      <w:contextualSpacing/>
    </w:pPr>
  </w:style>
  <w:style w:type="numbering" w:customStyle="1" w:styleId="AATListStyle">
    <w:name w:val="AAT List Style"/>
    <w:uiPriority w:val="99"/>
    <w:rsid w:val="003A6DCC"/>
  </w:style>
  <w:style w:type="table" w:styleId="TableGrid">
    <w:name w:val="Table Grid"/>
    <w:basedOn w:val="TableNormal"/>
    <w:uiPriority w:val="59"/>
    <w:rsid w:val="00AD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BFBFBF" w:themeFill="background1" w:themeFillShade="BF"/>
      </w:tcPr>
    </w:tblStylePr>
  </w:style>
  <w:style w:type="table" w:customStyle="1" w:styleId="AATTableStyle">
    <w:name w:val="AAT Table Style"/>
    <w:basedOn w:val="TableNormal"/>
    <w:uiPriority w:val="99"/>
    <w:rsid w:val="00AD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sz w:val="20"/>
      </w:rPr>
      <w:tblPr/>
      <w:tcPr>
        <w:shd w:val="clear" w:color="auto" w:fill="BFBFBF" w:themeFill="background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FD"/>
  </w:style>
  <w:style w:type="paragraph" w:styleId="Heading1">
    <w:name w:val="heading 1"/>
    <w:basedOn w:val="Normal"/>
    <w:next w:val="Normal"/>
    <w:link w:val="Heading1Char"/>
    <w:uiPriority w:val="9"/>
    <w:qFormat/>
    <w:rsid w:val="005972D8"/>
    <w:pPr>
      <w:keepNext/>
      <w:keepLines/>
      <w:spacing w:before="480"/>
      <w:outlineLvl w:val="0"/>
    </w:pPr>
    <w:rPr>
      <w:rFonts w:eastAsiaTheme="majorEastAsia" w:cstheme="majorBidi"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2D8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3CA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2D8"/>
    <w:rPr>
      <w:rFonts w:eastAsiaTheme="majorEastAsia" w:cstheme="majorBidi"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72D8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Heading1GreenChar">
    <w:name w:val="Heading 1 Green Char"/>
    <w:basedOn w:val="DefaultParagraphFont"/>
    <w:link w:val="Heading1Green"/>
    <w:uiPriority w:val="9"/>
    <w:rsid w:val="003C75FD"/>
    <w:rPr>
      <w:color w:val="00AB4E"/>
      <w:sz w:val="36"/>
    </w:rPr>
  </w:style>
  <w:style w:type="paragraph" w:customStyle="1" w:styleId="Heading1Green">
    <w:name w:val="Heading 1 Green"/>
    <w:basedOn w:val="Normal"/>
    <w:next w:val="Normal"/>
    <w:link w:val="Heading1GreenChar"/>
    <w:uiPriority w:val="9"/>
    <w:qFormat/>
    <w:rsid w:val="005972D8"/>
    <w:rPr>
      <w:color w:val="00AB4E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373CA"/>
    <w:rPr>
      <w:rFonts w:eastAsiaTheme="majorEastAsia" w:cstheme="majorBidi"/>
      <w:bCs/>
    </w:rPr>
  </w:style>
  <w:style w:type="paragraph" w:styleId="Title">
    <w:name w:val="Title"/>
    <w:aliases w:val="Cover Page Title"/>
    <w:basedOn w:val="Normal"/>
    <w:next w:val="Normal"/>
    <w:link w:val="TitleChar"/>
    <w:uiPriority w:val="8"/>
    <w:qFormat/>
    <w:rsid w:val="005972D8"/>
    <w:rPr>
      <w:rFonts w:eastAsiaTheme="majorEastAsia" w:cstheme="majorBidi"/>
      <w:spacing w:val="5"/>
      <w:kern w:val="28"/>
      <w:sz w:val="80"/>
      <w:szCs w:val="5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8"/>
    <w:rsid w:val="003C75FD"/>
    <w:rPr>
      <w:rFonts w:eastAsiaTheme="majorEastAsia" w:cstheme="majorBidi"/>
      <w:spacing w:val="5"/>
      <w:kern w:val="28"/>
      <w:sz w:val="80"/>
      <w:szCs w:val="52"/>
    </w:rPr>
  </w:style>
  <w:style w:type="paragraph" w:customStyle="1" w:styleId="Footnotes">
    <w:name w:val="Footnotes"/>
    <w:basedOn w:val="Normal"/>
    <w:next w:val="Normal"/>
    <w:link w:val="FootnotesChar"/>
    <w:uiPriority w:val="10"/>
    <w:qFormat/>
    <w:rsid w:val="005972D8"/>
    <w:rPr>
      <w:sz w:val="16"/>
    </w:rPr>
  </w:style>
  <w:style w:type="character" w:customStyle="1" w:styleId="FootnotesChar">
    <w:name w:val="Footnotes Char"/>
    <w:basedOn w:val="DefaultParagraphFont"/>
    <w:link w:val="Footnotes"/>
    <w:uiPriority w:val="10"/>
    <w:rsid w:val="003C75FD"/>
    <w:rPr>
      <w:sz w:val="16"/>
    </w:rPr>
  </w:style>
  <w:style w:type="paragraph" w:customStyle="1" w:styleId="HyperlinksEmailAddresses">
    <w:name w:val="Hyperlinks/Email Addresses"/>
    <w:basedOn w:val="Normal"/>
    <w:next w:val="Normal"/>
    <w:link w:val="HyperlinksEmailAddressesChar"/>
    <w:uiPriority w:val="1"/>
    <w:qFormat/>
    <w:rsid w:val="005972D8"/>
    <w:rPr>
      <w:b/>
      <w:color w:val="00AB4E"/>
    </w:rPr>
  </w:style>
  <w:style w:type="character" w:customStyle="1" w:styleId="HyperlinksEmailAddressesChar">
    <w:name w:val="Hyperlinks/Email Addresses Char"/>
    <w:basedOn w:val="DefaultParagraphFont"/>
    <w:link w:val="HyperlinksEmailAddresses"/>
    <w:uiPriority w:val="1"/>
    <w:rsid w:val="003C75FD"/>
    <w:rPr>
      <w:b/>
      <w:color w:val="00AB4E"/>
    </w:rPr>
  </w:style>
  <w:style w:type="paragraph" w:styleId="ListParagraph">
    <w:name w:val="List Paragraph"/>
    <w:basedOn w:val="Normal"/>
    <w:uiPriority w:val="34"/>
    <w:rsid w:val="00D60C71"/>
    <w:pPr>
      <w:ind w:left="720"/>
      <w:contextualSpacing/>
    </w:pPr>
  </w:style>
  <w:style w:type="numbering" w:customStyle="1" w:styleId="AATListStyle">
    <w:name w:val="AAT List Style"/>
    <w:uiPriority w:val="99"/>
    <w:rsid w:val="003A6DCC"/>
  </w:style>
  <w:style w:type="table" w:styleId="TableGrid">
    <w:name w:val="Table Grid"/>
    <w:basedOn w:val="TableNormal"/>
    <w:uiPriority w:val="59"/>
    <w:rsid w:val="00AD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BFBFBF" w:themeFill="background1" w:themeFillShade="BF"/>
      </w:tcPr>
    </w:tblStylePr>
  </w:style>
  <w:style w:type="table" w:customStyle="1" w:styleId="AATTableStyle">
    <w:name w:val="AAT Table Style"/>
    <w:basedOn w:val="TableNormal"/>
    <w:uiPriority w:val="99"/>
    <w:rsid w:val="00AD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sz w:val="20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87E8A415.dotm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2014-01-16T13:03:00Z</dcterms:created>
  <dcterms:modified xsi:type="dcterms:W3CDTF">2014-01-16T13:05:00Z</dcterms:modified>
</cp:coreProperties>
</file>